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1B365" w14:textId="77777777" w:rsidR="007B0563" w:rsidRDefault="007B0563">
      <w:pPr>
        <w:ind w:firstLine="720"/>
        <w:rPr>
          <w:b/>
          <w:sz w:val="38"/>
          <w:szCs w:val="38"/>
        </w:rPr>
      </w:pPr>
    </w:p>
    <w:p w14:paraId="78FC2445" w14:textId="77777777" w:rsidR="007B0563" w:rsidRDefault="007B0563">
      <w:pPr>
        <w:rPr>
          <w:b/>
          <w:sz w:val="38"/>
          <w:szCs w:val="38"/>
        </w:rPr>
      </w:pPr>
    </w:p>
    <w:p w14:paraId="7C08718F" w14:textId="47C070E4" w:rsidR="007B0563" w:rsidRDefault="00000000">
      <w:pPr>
        <w:ind w:firstLine="720"/>
        <w:jc w:val="right"/>
      </w:pPr>
      <w:r>
        <w:t>Ai Docenti delle Istituzioni Scolastiche dell</w:t>
      </w:r>
      <w:r w:rsidR="007616C6">
        <w:t>a provincia</w:t>
      </w:r>
    </w:p>
    <w:p w14:paraId="6AF97CF3" w14:textId="77777777" w:rsidR="007B0563" w:rsidRDefault="00000000">
      <w:pPr>
        <w:ind w:firstLine="720"/>
        <w:jc w:val="right"/>
      </w:pPr>
      <w:r>
        <w:t>Agli Albi Sindacali</w:t>
      </w:r>
    </w:p>
    <w:p w14:paraId="003B55D1" w14:textId="77777777" w:rsidR="007B0563" w:rsidRDefault="007B0563">
      <w:pPr>
        <w:rPr>
          <w:sz w:val="22"/>
          <w:szCs w:val="22"/>
        </w:rPr>
      </w:pPr>
    </w:p>
    <w:p w14:paraId="7F57D6D0" w14:textId="77777777" w:rsidR="007B0563" w:rsidRDefault="00000000">
      <w:pPr>
        <w:ind w:firstLine="720"/>
      </w:pPr>
      <w:r>
        <w:rPr>
          <w:b/>
          <w:sz w:val="38"/>
          <w:szCs w:val="38"/>
        </w:rPr>
        <w:t>RICONOSCIMENTO ANNO 2013</w:t>
      </w:r>
      <w:r>
        <w:rPr>
          <w:b/>
          <w:noProof/>
          <w:sz w:val="40"/>
          <w:szCs w:val="40"/>
        </w:rPr>
        <w:drawing>
          <wp:anchor distT="0" distB="0" distL="0" distR="0" simplePos="0" relativeHeight="251658240" behindDoc="1" locked="0" layoutInCell="1" hidden="0" allowOverlap="1" wp14:anchorId="5396A7A6" wp14:editId="55AA637F">
            <wp:simplePos x="0" y="0"/>
            <wp:positionH relativeFrom="margin">
              <wp:posOffset>4841875</wp:posOffset>
            </wp:positionH>
            <wp:positionV relativeFrom="page">
              <wp:posOffset>97155</wp:posOffset>
            </wp:positionV>
            <wp:extent cx="1731645" cy="762000"/>
            <wp:effectExtent l="0" t="0" r="0" b="0"/>
            <wp:wrapNone/>
            <wp:docPr id="166114139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D8E9FD" w14:textId="77777777" w:rsidR="007B0563" w:rsidRDefault="007B0563">
      <w:pPr>
        <w:spacing w:before="200" w:line="276" w:lineRule="auto"/>
        <w:jc w:val="both"/>
      </w:pPr>
    </w:p>
    <w:p w14:paraId="079583E1" w14:textId="77777777" w:rsidR="007B0563" w:rsidRDefault="00000000">
      <w:pPr>
        <w:spacing w:before="200" w:line="276" w:lineRule="auto"/>
        <w:jc w:val="both"/>
      </w:pPr>
      <w:r>
        <w:t>Gentili Colleghi,</w:t>
      </w:r>
    </w:p>
    <w:p w14:paraId="0DF0F09C" w14:textId="01BF4B8D" w:rsidR="007B0563" w:rsidRDefault="00000000">
      <w:pPr>
        <w:spacing w:before="200" w:line="276" w:lineRule="auto"/>
        <w:jc w:val="both"/>
      </w:pPr>
      <w:r>
        <w:t xml:space="preserve">come noto, con il D.P.R. 122 del 2013 vi è stato un blocco della progressione di carriera con una penalizzazione che ha ancora effetti sui nostri stipendi. La Corte di Cassazione con recente ordinanza n. 16133 dell'11.06.2024 è intervenuta a riguardo stabilendo che </w:t>
      </w:r>
      <w:r w:rsidRPr="007616C6">
        <w:t>ai fini dell'anzianità di servizio degli insegnanti vanno riconosciuti anche gli anni di blocco degli scatti stipendiali.</w:t>
      </w:r>
      <w:r>
        <w:t xml:space="preserve"> </w:t>
      </w:r>
    </w:p>
    <w:p w14:paraId="6F4B480B" w14:textId="2EFC1AD1" w:rsidR="007B0563" w:rsidRDefault="00000000">
      <w:pPr>
        <w:spacing w:before="200" w:line="276" w:lineRule="auto"/>
        <w:jc w:val="both"/>
      </w:pPr>
      <w:r>
        <w:t>Pertanto, alla luce di questa decisione della Corte Suprema, la Gilda degli Insegnanti</w:t>
      </w:r>
      <w:r w:rsidR="0046153D">
        <w:t xml:space="preserve"> </w:t>
      </w:r>
      <w:r>
        <w:t xml:space="preserve">promuove l'adesione al ricorso per il riconoscimento dell'anno 2013 rivolto </w:t>
      </w:r>
      <w:r>
        <w:rPr>
          <w:b/>
        </w:rPr>
        <w:t>ai docenti attualmente di ruolo che abbiano prestato servizio nell'anno 2013</w:t>
      </w:r>
      <w:r>
        <w:t>, anche con contratto a tempo determinato.</w:t>
      </w:r>
    </w:p>
    <w:p w14:paraId="3617B0C1" w14:textId="77777777" w:rsidR="007B0563" w:rsidRDefault="00000000">
      <w:pPr>
        <w:spacing w:before="200" w:line="276" w:lineRule="auto"/>
        <w:jc w:val="both"/>
      </w:pPr>
      <w:r>
        <w:t xml:space="preserve">Al fine di beneficiare dell'anticipo dello scatto stipendiale, verrà quindi proposto </w:t>
      </w:r>
      <w:r>
        <w:rPr>
          <w:b/>
        </w:rPr>
        <w:t>ricorso in Tribunale per il riconoscimento giuridico e il conseguente adeguamento della carriera</w:t>
      </w:r>
      <w:r>
        <w:t xml:space="preserve">, come stabilito dalla sopra indicata Ordinanza della Corte di Cassazione. Inoltre, l'Ufficio Legale da noi incaricato provvederà a spedire </w:t>
      </w:r>
      <w:r>
        <w:rPr>
          <w:b/>
        </w:rPr>
        <w:t>diffida</w:t>
      </w:r>
      <w:r>
        <w:t xml:space="preserve"> per interrompere la prescrizione per l'eventuale rimborso degli arretrati, in attesa di un maggior consolidamento della giurisprudenza a riguardo.</w:t>
      </w:r>
    </w:p>
    <w:p w14:paraId="45E49F06" w14:textId="76378F80" w:rsidR="007B0563" w:rsidRDefault="00000000">
      <w:pPr>
        <w:spacing w:before="200" w:line="276" w:lineRule="auto"/>
        <w:jc w:val="both"/>
      </w:pPr>
      <w:r>
        <w:t xml:space="preserve">Si specifica che il ricorso </w:t>
      </w:r>
      <w:r>
        <w:rPr>
          <w:u w:val="single"/>
        </w:rPr>
        <w:t>è gratuito per gli iscritti alla Gilda degli Insegnanti</w:t>
      </w:r>
      <w:r>
        <w:t>.</w:t>
      </w:r>
      <w:r>
        <w:tab/>
      </w:r>
    </w:p>
    <w:p w14:paraId="6EB58AE2" w14:textId="5554C54F" w:rsidR="007B0563" w:rsidRDefault="00000000">
      <w:pPr>
        <w:spacing w:before="200" w:line="276" w:lineRule="auto"/>
        <w:jc w:val="both"/>
      </w:pPr>
      <w:r>
        <w:rPr>
          <w:sz w:val="26"/>
          <w:szCs w:val="26"/>
        </w:rPr>
        <w:t xml:space="preserve">Per informazioni inviare una mail a </w:t>
      </w:r>
      <w:hyperlink r:id="rId6" w:history="1">
        <w:r w:rsidR="00505FA5" w:rsidRPr="000E6CAA">
          <w:rPr>
            <w:rStyle w:val="Collegamentoipertestuale"/>
            <w:b/>
            <w:bCs/>
          </w:rPr>
          <w:t>avv.disimonespatuzzi@gmail.com</w:t>
        </w:r>
      </w:hyperlink>
      <w:r w:rsidR="00505FA5" w:rsidRPr="000E6CAA">
        <w:rPr>
          <w:b/>
          <w:bCs/>
        </w:rPr>
        <w:t xml:space="preserve"> </w:t>
      </w:r>
      <w:r>
        <w:rPr>
          <w:sz w:val="26"/>
          <w:szCs w:val="26"/>
        </w:rPr>
        <w:t>oppure chiamare al numero</w:t>
      </w:r>
      <w:r w:rsidR="0046153D">
        <w:rPr>
          <w:sz w:val="26"/>
          <w:szCs w:val="26"/>
        </w:rPr>
        <w:t xml:space="preserve"> </w:t>
      </w:r>
      <w:r w:rsidR="002516EF">
        <w:rPr>
          <w:sz w:val="26"/>
          <w:szCs w:val="26"/>
        </w:rPr>
        <w:t>3389228976</w:t>
      </w:r>
      <w:r w:rsidR="000E6CAA">
        <w:rPr>
          <w:sz w:val="26"/>
          <w:szCs w:val="26"/>
        </w:rPr>
        <w:t>, oppure rivolgersi alla sede sindacale di Grottaminarda e di Avellino</w:t>
      </w:r>
      <w:r>
        <w:rPr>
          <w:i/>
          <w:sz w:val="26"/>
          <w:szCs w:val="26"/>
        </w:rPr>
        <w:t>.</w:t>
      </w:r>
    </w:p>
    <w:p w14:paraId="459DFAE9" w14:textId="77777777" w:rsidR="007B0563" w:rsidRDefault="007B0563">
      <w:pPr>
        <w:spacing w:before="200" w:line="276" w:lineRule="auto"/>
        <w:jc w:val="both"/>
        <w:rPr>
          <w:i/>
          <w:color w:val="0070C0"/>
        </w:rPr>
      </w:pPr>
    </w:p>
    <w:p w14:paraId="58AF8B65" w14:textId="226F36A9" w:rsidR="007B0563" w:rsidRDefault="0046153D">
      <w:pPr>
        <w:spacing w:before="200" w:line="276" w:lineRule="auto"/>
        <w:jc w:val="both"/>
      </w:pPr>
      <w:r>
        <w:t>Data</w:t>
      </w:r>
      <w:r w:rsidR="00505FA5">
        <w:t>,14.10.2024</w:t>
      </w:r>
    </w:p>
    <w:p w14:paraId="618377DB" w14:textId="77777777" w:rsidR="007B0563" w:rsidRDefault="007B0563">
      <w:pPr>
        <w:spacing w:before="200" w:line="276" w:lineRule="auto"/>
        <w:jc w:val="both"/>
      </w:pPr>
    </w:p>
    <w:p w14:paraId="2F41AE04" w14:textId="5B033D4F" w:rsidR="007B0563" w:rsidRDefault="0046153D">
      <w:pPr>
        <w:spacing w:before="200" w:line="276" w:lineRule="auto"/>
        <w:jc w:val="right"/>
        <w:rPr>
          <w:i/>
        </w:rPr>
      </w:pPr>
      <w:r>
        <w:rPr>
          <w:i/>
        </w:rPr>
        <w:t>Il Coordinatore Provinciale della Gilda degli Insegnanti</w:t>
      </w:r>
    </w:p>
    <w:p w14:paraId="05BD8B53" w14:textId="77777777" w:rsidR="007B0563" w:rsidRDefault="007B0563">
      <w:pPr>
        <w:spacing w:before="200" w:line="276" w:lineRule="auto"/>
        <w:jc w:val="both"/>
        <w:rPr>
          <w:i/>
          <w:color w:val="0070C0"/>
        </w:rPr>
      </w:pPr>
    </w:p>
    <w:sectPr w:rsidR="007B0563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FEE8313C-1A81-4703-BD28-0DEE80ED5E5A}"/>
    <w:embedBold r:id="rId2" w:fontKey="{1CC4E17B-40BC-4BFB-8F1A-D7C2DC20967E}"/>
    <w:embedItalic r:id="rId3" w:fontKey="{04239784-0AB4-4356-A6F5-EADECF1ADA0D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308EEAAB-B711-443D-8134-4A39F75B68E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TrueTypeFonts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563"/>
    <w:rsid w:val="000E6CAA"/>
    <w:rsid w:val="002516EF"/>
    <w:rsid w:val="00290275"/>
    <w:rsid w:val="00352A81"/>
    <w:rsid w:val="0046153D"/>
    <w:rsid w:val="00505FA5"/>
    <w:rsid w:val="005D58CA"/>
    <w:rsid w:val="007616C6"/>
    <w:rsid w:val="007B0563"/>
    <w:rsid w:val="00955D7F"/>
    <w:rsid w:val="00A121B3"/>
    <w:rsid w:val="00A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38DC"/>
  <w15:docId w15:val="{B039AD90-04BD-284B-A9B9-1E445942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44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4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4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4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4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4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4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44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4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044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44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4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4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4BF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4BF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44BF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44BF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44BF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44BF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044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4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44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44BF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44BF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44BF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44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44BF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44BF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44BF2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BF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56E41"/>
    <w:rPr>
      <w:color w:val="96607D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5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vv.disimonespatuzz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PDa1YSmUYb4XMGIqNyIOXw3/+g==">CgMxLjA4AHIhMXBGVDE4NDg3VUhrMU9lOF9RbFAxOFNVOGRsejNxdkdw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Donnini</dc:creator>
  <cp:lastModifiedBy>liliana disimone</cp:lastModifiedBy>
  <cp:revision>5</cp:revision>
  <dcterms:created xsi:type="dcterms:W3CDTF">2024-10-21T17:41:00Z</dcterms:created>
  <dcterms:modified xsi:type="dcterms:W3CDTF">2024-10-24T15:35:00Z</dcterms:modified>
</cp:coreProperties>
</file>